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B7" w:rsidRDefault="00E719B7" w:rsidP="00E71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Mitteeluruumi</w:t>
      </w:r>
      <w:r w:rsidRPr="00AB75DA">
        <w:rPr>
          <w:b/>
          <w:sz w:val="28"/>
          <w:szCs w:val="28"/>
        </w:rPr>
        <w:t xml:space="preserve"> tasu eest kasutamiseks andmise valikpakkumise </w:t>
      </w:r>
      <w:r w:rsidRPr="009C3C0E">
        <w:rPr>
          <w:b/>
          <w:sz w:val="28"/>
          <w:szCs w:val="28"/>
        </w:rPr>
        <w:t>väljakuulutamine</w:t>
      </w:r>
    </w:p>
    <w:p w:rsidR="00E719B7" w:rsidRPr="009C3C0E" w:rsidRDefault="00E719B7" w:rsidP="00E71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SEPIKODA</w:t>
      </w:r>
    </w:p>
    <w:p w:rsidR="00E719B7" w:rsidRPr="009C3C0E" w:rsidRDefault="00E719B7" w:rsidP="00E719B7">
      <w:pPr>
        <w:jc w:val="center"/>
        <w:rPr>
          <w:sz w:val="28"/>
          <w:szCs w:val="28"/>
        </w:rPr>
      </w:pPr>
    </w:p>
    <w:p w:rsidR="00E719B7" w:rsidRPr="009C3C0E" w:rsidRDefault="00E719B7" w:rsidP="00E719B7">
      <w:pPr>
        <w:tabs>
          <w:tab w:val="num" w:pos="612"/>
        </w:tabs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Saaremaa Muuseum annab valikpakkumisel </w:t>
      </w:r>
      <w:r>
        <w:rPr>
          <w:b/>
          <w:bCs/>
          <w:sz w:val="28"/>
          <w:szCs w:val="28"/>
        </w:rPr>
        <w:t>viieks aastaks</w:t>
      </w:r>
      <w:r w:rsidRPr="009C3C0E">
        <w:rPr>
          <w:b/>
          <w:sz w:val="28"/>
          <w:szCs w:val="28"/>
        </w:rPr>
        <w:t xml:space="preserve"> tasu eest kasutamiseks </w:t>
      </w:r>
      <w:r w:rsidRPr="009C3C0E">
        <w:rPr>
          <w:sz w:val="28"/>
          <w:szCs w:val="28"/>
        </w:rPr>
        <w:t xml:space="preserve">Kuressaare linnas asuva </w:t>
      </w:r>
      <w:bookmarkStart w:id="0" w:name="Text3"/>
      <w:r w:rsidRPr="009C3C0E">
        <w:rPr>
          <w:b/>
          <w:sz w:val="28"/>
          <w:szCs w:val="28"/>
        </w:rPr>
        <w:t>Kuressaare kindluse läänebastioni keldri üldpindalaga</w:t>
      </w:r>
      <w:bookmarkEnd w:id="0"/>
      <w:r w:rsidRPr="009C3C0E">
        <w:rPr>
          <w:b/>
          <w:sz w:val="28"/>
          <w:szCs w:val="28"/>
        </w:rPr>
        <w:t xml:space="preserve"> </w:t>
      </w:r>
      <w:r w:rsidR="00F426CD">
        <w:rPr>
          <w:b/>
          <w:bCs/>
          <w:sz w:val="28"/>
          <w:szCs w:val="28"/>
        </w:rPr>
        <w:t>39</w:t>
      </w:r>
      <w:r w:rsidRPr="009C3C0E">
        <w:rPr>
          <w:b/>
          <w:bCs/>
          <w:sz w:val="28"/>
          <w:szCs w:val="28"/>
        </w:rPr>
        <w:t>,</w:t>
      </w:r>
      <w:r w:rsidR="00F426CD">
        <w:rPr>
          <w:b/>
          <w:bCs/>
          <w:sz w:val="28"/>
          <w:szCs w:val="28"/>
        </w:rPr>
        <w:t>2</w:t>
      </w:r>
      <w:r w:rsidRPr="009C3C0E">
        <w:rPr>
          <w:sz w:val="28"/>
          <w:szCs w:val="28"/>
        </w:rPr>
        <w:t xml:space="preserve"> </w:t>
      </w:r>
      <w:proofErr w:type="spellStart"/>
      <w:r w:rsidRPr="009C3C0E">
        <w:rPr>
          <w:b/>
          <w:sz w:val="28"/>
          <w:szCs w:val="28"/>
        </w:rPr>
        <w:t>m²</w:t>
      </w:r>
      <w:proofErr w:type="spellEnd"/>
      <w:r w:rsidRPr="009C3C0E">
        <w:rPr>
          <w:sz w:val="28"/>
          <w:szCs w:val="28"/>
        </w:rPr>
        <w:t xml:space="preserve">, eesmärgiga sisustada selles </w:t>
      </w:r>
      <w:r>
        <w:rPr>
          <w:b/>
          <w:sz w:val="28"/>
          <w:szCs w:val="28"/>
        </w:rPr>
        <w:t>sepikoda</w:t>
      </w:r>
      <w:r w:rsidRPr="009C3C0E">
        <w:rPr>
          <w:b/>
          <w:sz w:val="28"/>
          <w:szCs w:val="28"/>
        </w:rPr>
        <w:t>.</w:t>
      </w:r>
      <w:r w:rsidRPr="009C3C0E">
        <w:rPr>
          <w:sz w:val="28"/>
          <w:szCs w:val="28"/>
        </w:rPr>
        <w:t xml:space="preserve"> </w:t>
      </w:r>
    </w:p>
    <w:p w:rsidR="00E719B7" w:rsidRPr="009C3C0E" w:rsidRDefault="00E719B7" w:rsidP="00E719B7">
      <w:pPr>
        <w:pStyle w:val="BodyText3"/>
        <w:rPr>
          <w:sz w:val="28"/>
          <w:szCs w:val="28"/>
        </w:rPr>
      </w:pPr>
    </w:p>
    <w:p w:rsidR="00E719B7" w:rsidRPr="009C3C0E" w:rsidRDefault="00E719B7" w:rsidP="00E719B7">
      <w:pPr>
        <w:pStyle w:val="BodyText3"/>
        <w:rPr>
          <w:sz w:val="28"/>
          <w:szCs w:val="28"/>
        </w:rPr>
      </w:pPr>
      <w:r w:rsidRPr="009C3C0E">
        <w:rPr>
          <w:sz w:val="28"/>
          <w:szCs w:val="28"/>
        </w:rPr>
        <w:t xml:space="preserve">Üürileantava varaga tutvumiseks tuleb eelnevalt kokku leppida SA Saaremaa Muuseumi juhatuse liikme Rita Valgega (telefon </w:t>
      </w:r>
      <w:bookmarkStart w:id="1" w:name="Text7"/>
      <w:r w:rsidRPr="009C3C0E">
        <w:rPr>
          <w:sz w:val="28"/>
          <w:szCs w:val="28"/>
          <w:shd w:val="clear" w:color="auto" w:fill="FFFFFF"/>
        </w:rPr>
        <w:t>45 56307; 51</w:t>
      </w:r>
      <w:bookmarkEnd w:id="1"/>
      <w:r w:rsidRPr="009C3C0E">
        <w:rPr>
          <w:sz w:val="28"/>
          <w:szCs w:val="28"/>
          <w:shd w:val="clear" w:color="auto" w:fill="FFFFFF"/>
        </w:rPr>
        <w:t>4 5558</w:t>
      </w:r>
      <w:r>
        <w:rPr>
          <w:sz w:val="28"/>
          <w:szCs w:val="28"/>
          <w:shd w:val="clear" w:color="auto" w:fill="FFFFFF"/>
        </w:rPr>
        <w:t>).</w:t>
      </w:r>
    </w:p>
    <w:p w:rsidR="00E719B7" w:rsidRPr="009C3C0E" w:rsidRDefault="00E719B7" w:rsidP="00E719B7">
      <w:pPr>
        <w:jc w:val="both"/>
        <w:rPr>
          <w:sz w:val="28"/>
          <w:szCs w:val="28"/>
        </w:rPr>
      </w:pPr>
    </w:p>
    <w:p w:rsidR="00E719B7" w:rsidRPr="009C3C0E" w:rsidRDefault="00E719B7" w:rsidP="00E719B7">
      <w:pPr>
        <w:pStyle w:val="BodyText3"/>
        <w:rPr>
          <w:sz w:val="28"/>
          <w:szCs w:val="28"/>
        </w:rPr>
      </w:pPr>
      <w:r w:rsidRPr="009C3C0E">
        <w:rPr>
          <w:sz w:val="28"/>
          <w:szCs w:val="28"/>
        </w:rPr>
        <w:t>Pakkumisest võivad osa võtta kõik füüsilised ja juriidilised isikud, kellel on õigus sõlmida vastavat üürilepingut.</w:t>
      </w:r>
    </w:p>
    <w:p w:rsidR="00E719B7" w:rsidRPr="009C3C0E" w:rsidRDefault="00E719B7" w:rsidP="00E719B7">
      <w:pPr>
        <w:pStyle w:val="BodyText3"/>
        <w:rPr>
          <w:sz w:val="28"/>
          <w:szCs w:val="28"/>
        </w:rPr>
      </w:pPr>
    </w:p>
    <w:p w:rsidR="00E719B7" w:rsidRPr="009C3C0E" w:rsidRDefault="00E719B7" w:rsidP="00E719B7">
      <w:pPr>
        <w:pStyle w:val="BodyText3"/>
        <w:rPr>
          <w:b/>
          <w:sz w:val="28"/>
          <w:szCs w:val="28"/>
        </w:rPr>
      </w:pPr>
      <w:r w:rsidRPr="009C3C0E">
        <w:rPr>
          <w:b/>
          <w:sz w:val="28"/>
          <w:szCs w:val="28"/>
        </w:rPr>
        <w:t>Valikpakkumisel osalemise tingimused:</w:t>
      </w:r>
    </w:p>
    <w:p w:rsidR="00E719B7" w:rsidRPr="009C3C0E" w:rsidRDefault="00E719B7" w:rsidP="00E719B7">
      <w:pPr>
        <w:pStyle w:val="BodyText3"/>
        <w:rPr>
          <w:sz w:val="28"/>
          <w:szCs w:val="28"/>
        </w:rPr>
      </w:pPr>
      <w:r w:rsidRPr="009C3C0E">
        <w:rPr>
          <w:sz w:val="28"/>
          <w:szCs w:val="28"/>
        </w:rPr>
        <w:t>1) ruumi kasutaja</w:t>
      </w:r>
      <w:r>
        <w:rPr>
          <w:sz w:val="28"/>
          <w:szCs w:val="28"/>
        </w:rPr>
        <w:t>l</w:t>
      </w:r>
      <w:r w:rsidRPr="009C3C0E">
        <w:rPr>
          <w:sz w:val="28"/>
          <w:szCs w:val="28"/>
        </w:rPr>
        <w:t xml:space="preserve"> on kohustus ruumi kasutada lossi miljöösse sobiva </w:t>
      </w:r>
      <w:r>
        <w:rPr>
          <w:sz w:val="28"/>
          <w:szCs w:val="28"/>
        </w:rPr>
        <w:t>keraamikatöö</w:t>
      </w:r>
      <w:r w:rsidRPr="009C3C0E">
        <w:rPr>
          <w:sz w:val="28"/>
          <w:szCs w:val="28"/>
        </w:rPr>
        <w:t>kojana;</w:t>
      </w:r>
    </w:p>
    <w:p w:rsidR="00E719B7" w:rsidRPr="00A06EEB" w:rsidRDefault="00E719B7" w:rsidP="00E719B7">
      <w:pPr>
        <w:pStyle w:val="BodyText3"/>
        <w:rPr>
          <w:sz w:val="28"/>
          <w:szCs w:val="28"/>
        </w:rPr>
      </w:pPr>
      <w:r w:rsidRPr="009C3C0E">
        <w:rPr>
          <w:sz w:val="28"/>
          <w:szCs w:val="28"/>
        </w:rPr>
        <w:t xml:space="preserve">2) ruumi kasutajal peab olema </w:t>
      </w:r>
      <w:r w:rsidR="00F426CD">
        <w:rPr>
          <w:sz w:val="28"/>
          <w:szCs w:val="28"/>
        </w:rPr>
        <w:t xml:space="preserve">erialane kutsekvalifikatsioon või </w:t>
      </w:r>
      <w:r w:rsidRPr="00A06EEB">
        <w:rPr>
          <w:sz w:val="28"/>
          <w:szCs w:val="28"/>
        </w:rPr>
        <w:t>haridus</w:t>
      </w:r>
      <w:r>
        <w:rPr>
          <w:sz w:val="28"/>
          <w:szCs w:val="28"/>
        </w:rPr>
        <w:t xml:space="preserve"> (kvalifitseeruvad ka need, kellel on vast</w:t>
      </w:r>
      <w:r w:rsidR="00F426CD">
        <w:rPr>
          <w:sz w:val="28"/>
          <w:szCs w:val="28"/>
        </w:rPr>
        <w:t xml:space="preserve">av kutsekvalifikatsioon või </w:t>
      </w:r>
      <w:r>
        <w:rPr>
          <w:sz w:val="28"/>
          <w:szCs w:val="28"/>
        </w:rPr>
        <w:t>haridus omandamisel)</w:t>
      </w:r>
      <w:r w:rsidRPr="00A06EEB">
        <w:rPr>
          <w:sz w:val="28"/>
          <w:szCs w:val="28"/>
        </w:rPr>
        <w:t>;</w:t>
      </w:r>
    </w:p>
    <w:p w:rsidR="00E719B7" w:rsidRPr="00AB75DA" w:rsidRDefault="00E719B7" w:rsidP="00E719B7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</w:t>
      </w:r>
      <w:r w:rsidRPr="00AB75DA">
        <w:rPr>
          <w:sz w:val="28"/>
          <w:szCs w:val="28"/>
        </w:rPr>
        <w:t>) ruumi kasutaja peab tagama võimaluse ruumide kasutamiseks muuseumi pedagoogilise töö vajadusteks.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</w:p>
    <w:p w:rsidR="00E719B7" w:rsidRDefault="00E719B7" w:rsidP="00E719B7">
      <w:pPr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Pakkumisel osalemiseks tuleb hiljemalt </w:t>
      </w:r>
      <w:r>
        <w:rPr>
          <w:sz w:val="28"/>
          <w:szCs w:val="28"/>
        </w:rPr>
        <w:t>24</w:t>
      </w:r>
      <w:r w:rsidRPr="009C3C0E">
        <w:rPr>
          <w:sz w:val="28"/>
          <w:szCs w:val="28"/>
        </w:rPr>
        <w:t>. aprilliks 2018. a. tasuda osavõtutasu summas 50 eurot</w:t>
      </w:r>
      <w:r>
        <w:rPr>
          <w:sz w:val="28"/>
          <w:szCs w:val="28"/>
        </w:rPr>
        <w:t>.</w:t>
      </w:r>
    </w:p>
    <w:p w:rsidR="00E719B7" w:rsidRPr="005D40A8" w:rsidRDefault="00E719B7" w:rsidP="00E719B7">
      <w:pPr>
        <w:jc w:val="both"/>
        <w:rPr>
          <w:sz w:val="28"/>
          <w:szCs w:val="28"/>
        </w:rPr>
      </w:pPr>
      <w:r w:rsidRPr="005D40A8">
        <w:rPr>
          <w:sz w:val="28"/>
          <w:szCs w:val="28"/>
        </w:rPr>
        <w:t xml:space="preserve">Osavõtutasu tasutakse </w:t>
      </w:r>
      <w:r w:rsidR="005D40A8" w:rsidRPr="005D40A8">
        <w:rPr>
          <w:sz w:val="28"/>
          <w:szCs w:val="28"/>
        </w:rPr>
        <w:t>Rahandusministeeri</w:t>
      </w:r>
      <w:r w:rsidR="005D40A8">
        <w:rPr>
          <w:sz w:val="28"/>
          <w:szCs w:val="28"/>
        </w:rPr>
        <w:t>u</w:t>
      </w:r>
      <w:r w:rsidR="005D40A8" w:rsidRPr="005D40A8">
        <w:rPr>
          <w:sz w:val="28"/>
          <w:szCs w:val="28"/>
        </w:rPr>
        <w:t>mi</w:t>
      </w:r>
      <w:r w:rsidRPr="005D40A8">
        <w:rPr>
          <w:sz w:val="28"/>
          <w:szCs w:val="28"/>
        </w:rPr>
        <w:t xml:space="preserve"> arveldusarvele </w:t>
      </w:r>
      <w:r w:rsidRPr="005D40A8">
        <w:rPr>
          <w:sz w:val="28"/>
          <w:szCs w:val="28"/>
        </w:rPr>
        <w:br/>
        <w:t>EE891010220034796011 SEB, märkides ära viitenumbri 3500082033 ja selgitu</w:t>
      </w:r>
      <w:r w:rsidR="004D03B6">
        <w:rPr>
          <w:sz w:val="28"/>
          <w:szCs w:val="28"/>
        </w:rPr>
        <w:t>se: “Saaremaa Muuseum – sepikoja</w:t>
      </w:r>
      <w:r w:rsidRPr="005D40A8">
        <w:rPr>
          <w:sz w:val="28"/>
          <w:szCs w:val="28"/>
        </w:rPr>
        <w:t xml:space="preserve"> kasutusse andmise pakkumise osavõtutasu”. Nimetatud osavõtutasu tagastamisele ei kuulu.</w:t>
      </w:r>
    </w:p>
    <w:p w:rsidR="00E719B7" w:rsidRPr="009C3C0E" w:rsidRDefault="00E719B7" w:rsidP="00E719B7">
      <w:pPr>
        <w:jc w:val="both"/>
        <w:rPr>
          <w:sz w:val="28"/>
          <w:szCs w:val="28"/>
        </w:rPr>
      </w:pPr>
    </w:p>
    <w:p w:rsidR="00E719B7" w:rsidRPr="009C3C0E" w:rsidRDefault="00E719B7" w:rsidP="00E719B7">
      <w:pPr>
        <w:jc w:val="both"/>
        <w:rPr>
          <w:sz w:val="28"/>
          <w:szCs w:val="28"/>
        </w:rPr>
      </w:pPr>
      <w:r w:rsidRPr="009C3C0E">
        <w:rPr>
          <w:sz w:val="28"/>
          <w:szCs w:val="28"/>
        </w:rPr>
        <w:t>Pakkumised tuleb saata või tuua Saaremaa Muuseumi (aadress: SA Saaremaa Muuseum, Lossihoov 1, 93810 Kuressaare) kinnises ümbrikus, märkides ümbrikule “</w:t>
      </w:r>
      <w:r w:rsidR="00F426CD">
        <w:rPr>
          <w:sz w:val="28"/>
          <w:szCs w:val="28"/>
        </w:rPr>
        <w:t>Sepikoja</w:t>
      </w:r>
      <w:r w:rsidRPr="009C3C0E">
        <w:rPr>
          <w:sz w:val="28"/>
          <w:szCs w:val="28"/>
        </w:rPr>
        <w:t xml:space="preserve"> pakkumine”.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 xml:space="preserve">Pakkumiste Saaremaa Muuseumisse jõudmise tähtaeg lõppeb </w:t>
      </w:r>
      <w:r>
        <w:rPr>
          <w:sz w:val="28"/>
          <w:szCs w:val="28"/>
        </w:rPr>
        <w:t>25. aprillil 2018 kell 15.00</w:t>
      </w:r>
      <w:r w:rsidRPr="00AB75DA">
        <w:rPr>
          <w:sz w:val="28"/>
          <w:szCs w:val="28"/>
        </w:rPr>
        <w:t>. Pakkumisi, mis saabuvad hiljem, vastu ei võeta. Pakkuja võtab enda kanda kogu pakkumise tähtaegse Saaremaa Muuseumisse saabumise riski, kaasa arvatud vääramatust jõust (</w:t>
      </w:r>
      <w:proofErr w:type="spellStart"/>
      <w:r w:rsidRPr="00AB75DA">
        <w:rPr>
          <w:i/>
          <w:sz w:val="28"/>
          <w:szCs w:val="28"/>
        </w:rPr>
        <w:t>force</w:t>
      </w:r>
      <w:proofErr w:type="spellEnd"/>
      <w:r w:rsidRPr="00AB75DA">
        <w:rPr>
          <w:i/>
          <w:sz w:val="28"/>
          <w:szCs w:val="28"/>
        </w:rPr>
        <w:t xml:space="preserve"> </w:t>
      </w:r>
      <w:proofErr w:type="spellStart"/>
      <w:r w:rsidRPr="00AB75DA">
        <w:rPr>
          <w:i/>
          <w:sz w:val="28"/>
          <w:szCs w:val="28"/>
        </w:rPr>
        <w:t>majeure</w:t>
      </w:r>
      <w:proofErr w:type="spellEnd"/>
      <w:r w:rsidRPr="00AB75DA">
        <w:rPr>
          <w:sz w:val="28"/>
          <w:szCs w:val="28"/>
        </w:rPr>
        <w:t>) tekkinud üleandmise viivituse.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</w:p>
    <w:p w:rsidR="00E719B7" w:rsidRPr="00AB75DA" w:rsidRDefault="00E719B7" w:rsidP="00E719B7">
      <w:pPr>
        <w:jc w:val="both"/>
        <w:rPr>
          <w:b/>
          <w:sz w:val="28"/>
          <w:szCs w:val="28"/>
        </w:rPr>
      </w:pPr>
      <w:r w:rsidRPr="00AB75DA">
        <w:rPr>
          <w:b/>
          <w:sz w:val="28"/>
          <w:szCs w:val="28"/>
        </w:rPr>
        <w:t>Valikpakkumisel osalemisel esitatavad dokumendid: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>1. Pakkuja vabas vormis avaldus, mis peab sisaldama vähemalt järgmist informatsiooni: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lastRenderedPageBreak/>
        <w:tab/>
        <w:t>1.1. pakkuja nimi, kontaktandmed (aadress, telefon, e-postiaadress) ja registrikood;</w:t>
      </w:r>
    </w:p>
    <w:p w:rsidR="00E719B7" w:rsidRPr="00AB75DA" w:rsidRDefault="00E719B7" w:rsidP="00E719B7">
      <w:pPr>
        <w:rPr>
          <w:sz w:val="28"/>
          <w:szCs w:val="28"/>
        </w:rPr>
      </w:pPr>
      <w:r w:rsidRPr="00AB75DA">
        <w:rPr>
          <w:sz w:val="28"/>
          <w:szCs w:val="28"/>
        </w:rPr>
        <w:tab/>
        <w:t xml:space="preserve">1.2. kirjalik nõusolek valikpakkumisel osalemiseks valikpakkumise teates ja üürilepingu kavandis esitatud tingimustel (üürilepingu </w:t>
      </w:r>
      <w:r w:rsidRPr="00303E4F">
        <w:rPr>
          <w:sz w:val="28"/>
          <w:szCs w:val="28"/>
        </w:rPr>
        <w:t>kavand</w:t>
      </w:r>
      <w:r>
        <w:rPr>
          <w:sz w:val="28"/>
          <w:szCs w:val="28"/>
        </w:rPr>
        <w:t>: vt lisa</w:t>
      </w:r>
      <w:r w:rsidRPr="00303E4F">
        <w:rPr>
          <w:sz w:val="28"/>
          <w:szCs w:val="28"/>
        </w:rPr>
        <w:t>);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ab/>
        <w:t>1.3. ühe ruutmeetri eest kuus pakutav numbrite ja sõnadega kirjutatud üüri</w:t>
      </w:r>
      <w:r>
        <w:rPr>
          <w:sz w:val="28"/>
          <w:szCs w:val="28"/>
        </w:rPr>
        <w:t>summa eurodes</w:t>
      </w:r>
      <w:r w:rsidRPr="00AB75DA">
        <w:rPr>
          <w:sz w:val="28"/>
          <w:szCs w:val="28"/>
        </w:rPr>
        <w:t>;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ab/>
        <w:t>1.4. pakkumise tegemise kuupäev, pakkumise esitaja allkiri, füüsilise</w:t>
      </w:r>
      <w:r>
        <w:rPr>
          <w:sz w:val="28"/>
          <w:szCs w:val="28"/>
        </w:rPr>
        <w:t xml:space="preserve"> või juriidilise isiku esindaja</w:t>
      </w:r>
      <w:r w:rsidRPr="00AB75DA">
        <w:rPr>
          <w:sz w:val="28"/>
          <w:szCs w:val="28"/>
        </w:rPr>
        <w:tab/>
        <w:t>puhul esindusõigust tõendav dokument.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>2. Pakkuja tegevuse kirjeldus, milles on vastavalt valikpakkumisel osalemise tingimustele ära toodud: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ab/>
        <w:t>2.1. ruumi kasutamisotstarve;</w:t>
      </w:r>
    </w:p>
    <w:p w:rsidR="00E719B7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ab/>
        <w:t xml:space="preserve">2.2. pakkuja </w:t>
      </w:r>
      <w:r>
        <w:rPr>
          <w:sz w:val="28"/>
          <w:szCs w:val="28"/>
        </w:rPr>
        <w:t>kutsekvalifikatsiooni või haridust kinnitav dokumendi koopia (juhul kui kutse on omandamisel, siis vastav kinnituskiri haridusasutuselt)</w:t>
      </w:r>
      <w:r w:rsidRPr="00AB75DA">
        <w:rPr>
          <w:sz w:val="28"/>
          <w:szCs w:val="28"/>
        </w:rPr>
        <w:t>;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tegevuskava</w:t>
      </w:r>
      <w:r w:rsidR="00F426CD">
        <w:rPr>
          <w:sz w:val="28"/>
          <w:szCs w:val="28"/>
        </w:rPr>
        <w:t>, milles on tutvustatud sepi</w:t>
      </w:r>
      <w:r>
        <w:rPr>
          <w:sz w:val="28"/>
          <w:szCs w:val="28"/>
        </w:rPr>
        <w:t>koja tegevusi.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ab/>
        <w:t>2.4. kinnitus, et pakkuja tagab võimaluse ruumide kasutamiseks muuseumi pedagoogilises töös.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>3. Tõ</w:t>
      </w:r>
      <w:r>
        <w:rPr>
          <w:sz w:val="28"/>
          <w:szCs w:val="28"/>
        </w:rPr>
        <w:t xml:space="preserve">end osavõtutasu </w:t>
      </w:r>
      <w:r w:rsidRPr="00AB75DA">
        <w:rPr>
          <w:sz w:val="28"/>
          <w:szCs w:val="28"/>
        </w:rPr>
        <w:t>tasumise kohta.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</w:p>
    <w:p w:rsidR="00E719B7" w:rsidRPr="00AB75DA" w:rsidRDefault="00E719B7" w:rsidP="00E719B7">
      <w:pPr>
        <w:jc w:val="both"/>
        <w:rPr>
          <w:sz w:val="28"/>
          <w:szCs w:val="28"/>
        </w:rPr>
      </w:pP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 xml:space="preserve">Pakkumiste avamine toimub </w:t>
      </w:r>
      <w:r>
        <w:rPr>
          <w:sz w:val="28"/>
          <w:szCs w:val="28"/>
        </w:rPr>
        <w:t>25</w:t>
      </w:r>
      <w:r w:rsidRPr="00AB75DA">
        <w:rPr>
          <w:sz w:val="28"/>
          <w:szCs w:val="28"/>
        </w:rPr>
        <w:t xml:space="preserve">. </w:t>
      </w:r>
      <w:r>
        <w:rPr>
          <w:sz w:val="28"/>
          <w:szCs w:val="28"/>
        </w:rPr>
        <w:t>aprillil 2018</w:t>
      </w:r>
      <w:r w:rsidRPr="00AB75DA">
        <w:rPr>
          <w:sz w:val="28"/>
          <w:szCs w:val="28"/>
        </w:rPr>
        <w:t xml:space="preserve">. a kell </w:t>
      </w:r>
      <w:r>
        <w:rPr>
          <w:sz w:val="28"/>
          <w:szCs w:val="28"/>
        </w:rPr>
        <w:t xml:space="preserve">15.15 </w:t>
      </w:r>
      <w:r w:rsidRPr="00AB75DA">
        <w:rPr>
          <w:sz w:val="28"/>
          <w:szCs w:val="28"/>
        </w:rPr>
        <w:t>Saaremaa Muuseumis.</w:t>
      </w:r>
    </w:p>
    <w:p w:rsidR="00E719B7" w:rsidRPr="00AB75DA" w:rsidRDefault="00E719B7" w:rsidP="00E719B7">
      <w:pPr>
        <w:jc w:val="both"/>
        <w:rPr>
          <w:sz w:val="28"/>
          <w:szCs w:val="28"/>
        </w:rPr>
      </w:pPr>
      <w:r w:rsidRPr="00AB75DA">
        <w:rPr>
          <w:sz w:val="28"/>
          <w:szCs w:val="28"/>
        </w:rPr>
        <w:t xml:space="preserve"> </w:t>
      </w:r>
    </w:p>
    <w:p w:rsidR="00E719B7" w:rsidRPr="007734DA" w:rsidRDefault="00E719B7" w:rsidP="00E719B7">
      <w:pPr>
        <w:pStyle w:val="Header"/>
        <w:tabs>
          <w:tab w:val="clear" w:pos="4153"/>
          <w:tab w:val="clear" w:pos="8306"/>
        </w:tabs>
        <w:jc w:val="both"/>
        <w:rPr>
          <w:color w:val="C00000"/>
          <w:sz w:val="28"/>
          <w:szCs w:val="28"/>
        </w:rPr>
      </w:pPr>
      <w:r w:rsidRPr="00AB75DA">
        <w:rPr>
          <w:sz w:val="28"/>
          <w:szCs w:val="28"/>
        </w:rPr>
        <w:t xml:space="preserve">Valikpakkumise osalemise tingimustele mittevastava pakkuja pakkumus lükatakse tagasi. Parima pakkumise väljaselgitamise aluseks on </w:t>
      </w:r>
      <w:r w:rsidRPr="00303E4F">
        <w:rPr>
          <w:sz w:val="28"/>
          <w:szCs w:val="28"/>
        </w:rPr>
        <w:t>pakkuja poolt esitatud üürihind ühe ruutmeetri eest kuus</w:t>
      </w:r>
      <w:r w:rsidR="00F426CD">
        <w:rPr>
          <w:sz w:val="28"/>
          <w:szCs w:val="28"/>
        </w:rPr>
        <w:t xml:space="preserve"> </w:t>
      </w:r>
      <w:r w:rsidR="00F426CD" w:rsidRPr="00303E4F">
        <w:rPr>
          <w:sz w:val="28"/>
          <w:szCs w:val="28"/>
        </w:rPr>
        <w:t>(</w:t>
      </w:r>
      <w:r w:rsidR="00F426CD">
        <w:rPr>
          <w:sz w:val="28"/>
          <w:szCs w:val="28"/>
        </w:rPr>
        <w:t>osakaal koguhindest 60%)</w:t>
      </w:r>
      <w:r w:rsidRPr="00303E4F">
        <w:rPr>
          <w:sz w:val="28"/>
          <w:szCs w:val="28"/>
        </w:rPr>
        <w:t xml:space="preserve"> ning tegevuskava (</w:t>
      </w:r>
      <w:r>
        <w:rPr>
          <w:sz w:val="28"/>
          <w:szCs w:val="28"/>
        </w:rPr>
        <w:t xml:space="preserve">osakaal koguhindest </w:t>
      </w:r>
      <w:r w:rsidRPr="00303E4F">
        <w:rPr>
          <w:sz w:val="28"/>
          <w:szCs w:val="28"/>
        </w:rPr>
        <w:t>40%).</w:t>
      </w:r>
    </w:p>
    <w:p w:rsidR="00E719B7" w:rsidRPr="00AB75DA" w:rsidRDefault="00E719B7" w:rsidP="00E719B7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AB75DA">
        <w:rPr>
          <w:sz w:val="28"/>
          <w:szCs w:val="28"/>
        </w:rPr>
        <w:t xml:space="preserve"> </w:t>
      </w:r>
    </w:p>
    <w:p w:rsidR="00E719B7" w:rsidRPr="00AB75DA" w:rsidRDefault="00E719B7" w:rsidP="00E719B7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AB75DA">
        <w:rPr>
          <w:sz w:val="28"/>
          <w:szCs w:val="28"/>
        </w:rPr>
        <w:t>Kasutamiseks andmise valikpakkumise tulemused tehakse teatavaks kõikidele pakkumuse</w:t>
      </w:r>
      <w:r>
        <w:rPr>
          <w:sz w:val="28"/>
          <w:szCs w:val="28"/>
        </w:rPr>
        <w:t xml:space="preserve"> esitanud isikutele hiljemalt 26. aprilliks 2018</w:t>
      </w:r>
      <w:r w:rsidRPr="00AB75DA">
        <w:rPr>
          <w:sz w:val="28"/>
          <w:szCs w:val="28"/>
        </w:rPr>
        <w:t>. a. Valikpakkumise tulemuste kinnitamine või kin</w:t>
      </w:r>
      <w:r>
        <w:rPr>
          <w:sz w:val="28"/>
          <w:szCs w:val="28"/>
        </w:rPr>
        <w:t>nitamata jätmine otsustatakse 5</w:t>
      </w:r>
      <w:r w:rsidRPr="00AB75DA">
        <w:rPr>
          <w:sz w:val="28"/>
          <w:szCs w:val="28"/>
        </w:rPr>
        <w:t xml:space="preserve"> tööpäeva jooksul valikpakkumise tulemuste teatavaks tegemisest arvates</w:t>
      </w:r>
      <w:r>
        <w:rPr>
          <w:sz w:val="28"/>
          <w:szCs w:val="28"/>
        </w:rPr>
        <w:t>.</w:t>
      </w:r>
    </w:p>
    <w:p w:rsidR="00E719B7" w:rsidRPr="00AB75DA" w:rsidRDefault="00E719B7" w:rsidP="00E719B7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719B7" w:rsidRPr="00AB75DA" w:rsidRDefault="00E719B7" w:rsidP="00E719B7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719B7" w:rsidRPr="00AB75DA" w:rsidRDefault="00E719B7" w:rsidP="00E719B7">
      <w:pPr>
        <w:rPr>
          <w:sz w:val="28"/>
          <w:szCs w:val="28"/>
        </w:rPr>
      </w:pPr>
      <w:r w:rsidRPr="00AB75DA">
        <w:rPr>
          <w:sz w:val="28"/>
          <w:szCs w:val="28"/>
        </w:rPr>
        <w:t>Täiendav info:</w:t>
      </w:r>
    </w:p>
    <w:p w:rsidR="00E719B7" w:rsidRPr="00AB75DA" w:rsidRDefault="00E719B7" w:rsidP="00E719B7">
      <w:pPr>
        <w:rPr>
          <w:sz w:val="28"/>
          <w:szCs w:val="28"/>
        </w:rPr>
      </w:pPr>
      <w:r>
        <w:rPr>
          <w:sz w:val="28"/>
          <w:szCs w:val="28"/>
        </w:rPr>
        <w:t>Rita Valge</w:t>
      </w:r>
    </w:p>
    <w:p w:rsidR="00E719B7" w:rsidRPr="00AB75DA" w:rsidRDefault="00E719B7" w:rsidP="00E719B7">
      <w:pPr>
        <w:rPr>
          <w:sz w:val="28"/>
          <w:szCs w:val="28"/>
        </w:rPr>
      </w:pPr>
      <w:r>
        <w:rPr>
          <w:sz w:val="28"/>
          <w:szCs w:val="28"/>
        </w:rPr>
        <w:t>SA Saaremaa Muuseum juhatuse liige</w:t>
      </w:r>
    </w:p>
    <w:p w:rsidR="00E719B7" w:rsidRPr="00AB75DA" w:rsidRDefault="00E719B7" w:rsidP="00E719B7">
      <w:pPr>
        <w:rPr>
          <w:sz w:val="28"/>
          <w:szCs w:val="28"/>
        </w:rPr>
      </w:pPr>
      <w:r w:rsidRPr="00AB75DA">
        <w:rPr>
          <w:sz w:val="28"/>
          <w:szCs w:val="28"/>
        </w:rPr>
        <w:t xml:space="preserve">Tel: </w:t>
      </w:r>
      <w:r w:rsidRPr="00AB75DA">
        <w:rPr>
          <w:sz w:val="28"/>
          <w:szCs w:val="28"/>
          <w:shd w:val="clear" w:color="auto" w:fill="FFFFFF"/>
        </w:rPr>
        <w:t>45 56307; 514 5558</w:t>
      </w:r>
    </w:p>
    <w:p w:rsidR="00E719B7" w:rsidRPr="00AB75DA" w:rsidRDefault="00E719B7" w:rsidP="00E719B7">
      <w:pPr>
        <w:rPr>
          <w:rFonts w:eastAsia="MS Mincho"/>
          <w:sz w:val="28"/>
          <w:szCs w:val="28"/>
        </w:rPr>
      </w:pPr>
      <w:r>
        <w:rPr>
          <w:sz w:val="28"/>
          <w:szCs w:val="28"/>
        </w:rPr>
        <w:t>E-post: rita</w:t>
      </w:r>
      <w:r w:rsidRPr="00AB75DA">
        <w:rPr>
          <w:sz w:val="28"/>
          <w:szCs w:val="28"/>
        </w:rPr>
        <w:t>@muuseum.tt.ee</w:t>
      </w:r>
    </w:p>
    <w:p w:rsidR="00D73146" w:rsidRDefault="00D73146"/>
    <w:sectPr w:rsidR="00D73146" w:rsidSect="00F753F4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719B7"/>
    <w:rsid w:val="003855B0"/>
    <w:rsid w:val="004674C2"/>
    <w:rsid w:val="004D03B6"/>
    <w:rsid w:val="005D40A8"/>
    <w:rsid w:val="00D73146"/>
    <w:rsid w:val="00E719B7"/>
    <w:rsid w:val="00F4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9B7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719B7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BodyText3">
    <w:name w:val="Body Text 3"/>
    <w:basedOn w:val="Normal"/>
    <w:link w:val="BodyText3Char"/>
    <w:rsid w:val="00E719B7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719B7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Admin</cp:lastModifiedBy>
  <cp:revision>3</cp:revision>
  <dcterms:created xsi:type="dcterms:W3CDTF">2018-04-16T10:58:00Z</dcterms:created>
  <dcterms:modified xsi:type="dcterms:W3CDTF">2018-04-20T10:30:00Z</dcterms:modified>
</cp:coreProperties>
</file>